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EA" w:rsidRDefault="008000EA" w:rsidP="008000EA">
      <w:pPr>
        <w:jc w:val="center"/>
        <w:rPr>
          <w:rFonts w:ascii="Arial" w:hAnsi="Arial" w:cs="Arial"/>
          <w:b/>
          <w:bCs/>
        </w:rPr>
      </w:pPr>
      <w:r>
        <w:rPr>
          <w:noProof/>
          <w:lang w:eastAsia="pl-PL"/>
        </w:rPr>
        <w:drawing>
          <wp:anchor distT="0" distB="0" distL="0" distR="0" simplePos="0" relativeHeight="251660288" behindDoc="1" locked="0" layoutInCell="1" allowOverlap="1" wp14:anchorId="6B579518" wp14:editId="19FFA099">
            <wp:simplePos x="0" y="0"/>
            <wp:positionH relativeFrom="column">
              <wp:posOffset>-165735</wp:posOffset>
            </wp:positionH>
            <wp:positionV relativeFrom="paragraph">
              <wp:posOffset>-603610</wp:posOffset>
            </wp:positionV>
            <wp:extent cx="1703705" cy="4826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705" cy="482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p>
    <w:p w:rsidR="008000EA" w:rsidRDefault="008000EA" w:rsidP="008000EA">
      <w:pPr>
        <w:autoSpaceDE w:val="0"/>
        <w:jc w:val="center"/>
        <w:rPr>
          <w:rFonts w:ascii="Tahoma" w:eastAsia="Tahoma-Bold" w:hAnsi="Tahoma" w:cs="Tahoma-Bold"/>
          <w:b/>
          <w:bCs/>
          <w:sz w:val="32"/>
          <w:szCs w:val="32"/>
        </w:rPr>
      </w:pPr>
      <w:r w:rsidRPr="008000EA">
        <w:rPr>
          <w:rFonts w:ascii="Tahoma" w:eastAsia="Tahoma-Bold" w:hAnsi="Tahoma" w:cs="Tahoma-Bold"/>
          <w:b/>
          <w:bCs/>
          <w:sz w:val="28"/>
          <w:szCs w:val="28"/>
        </w:rPr>
        <w:tab/>
      </w:r>
      <w:r w:rsidRPr="008000EA">
        <w:rPr>
          <w:rFonts w:ascii="Tahoma" w:eastAsia="Tahoma-Bold" w:hAnsi="Tahoma" w:cs="Tahoma-Bold"/>
          <w:b/>
          <w:bCs/>
          <w:sz w:val="32"/>
          <w:szCs w:val="32"/>
        </w:rPr>
        <w:t xml:space="preserve">Odpady </w:t>
      </w:r>
      <w:r w:rsidR="001B5622">
        <w:rPr>
          <w:rFonts w:ascii="Tahoma" w:eastAsia="Tahoma-Bold" w:hAnsi="Tahoma" w:cs="Tahoma-Bold"/>
          <w:b/>
          <w:bCs/>
          <w:sz w:val="32"/>
          <w:szCs w:val="32"/>
        </w:rPr>
        <w:t>w</w:t>
      </w:r>
      <w:r w:rsidRPr="008000EA">
        <w:rPr>
          <w:rFonts w:ascii="Tahoma" w:eastAsia="Tahoma-Bold" w:hAnsi="Tahoma" w:cs="Tahoma-Bold"/>
          <w:b/>
          <w:bCs/>
          <w:sz w:val="32"/>
          <w:szCs w:val="32"/>
        </w:rPr>
        <w:t>ielkogabarytowe, elektrośmieci,</w:t>
      </w:r>
    </w:p>
    <w:p w:rsidR="008000EA" w:rsidRPr="008000EA" w:rsidRDefault="008000EA" w:rsidP="008000EA">
      <w:pPr>
        <w:autoSpaceDE w:val="0"/>
        <w:jc w:val="center"/>
        <w:rPr>
          <w:rFonts w:ascii="Times" w:hAnsi="Times" w:cs="Arial"/>
          <w:b/>
          <w:bCs/>
          <w:sz w:val="32"/>
          <w:szCs w:val="32"/>
        </w:rPr>
      </w:pPr>
      <w:r w:rsidRPr="008000EA">
        <w:rPr>
          <w:rFonts w:ascii="Tahoma" w:eastAsia="Tahoma-Bold" w:hAnsi="Tahoma" w:cs="Tahoma-Bold"/>
          <w:b/>
          <w:bCs/>
          <w:sz w:val="32"/>
          <w:szCs w:val="32"/>
        </w:rPr>
        <w:t xml:space="preserve"> małe opony samochodowe</w:t>
      </w:r>
    </w:p>
    <w:p w:rsidR="008000EA" w:rsidRDefault="008000EA" w:rsidP="008000EA">
      <w:pPr>
        <w:ind w:right="378"/>
        <w:jc w:val="both"/>
        <w:rPr>
          <w:rFonts w:ascii="Tahoma" w:hAnsi="Tahoma" w:cs="Arial"/>
          <w:b/>
          <w:bCs/>
          <w:sz w:val="28"/>
          <w:szCs w:val="28"/>
        </w:rPr>
      </w:pPr>
      <w:r w:rsidRPr="008000EA">
        <w:rPr>
          <w:rFonts w:ascii="Tahoma" w:hAnsi="Tahoma" w:cs="Arial"/>
          <w:b/>
          <w:bCs/>
          <w:sz w:val="28"/>
          <w:szCs w:val="28"/>
        </w:rPr>
        <w:t xml:space="preserve">MIEJSCOWOŚCI: </w:t>
      </w:r>
    </w:p>
    <w:p w:rsidR="008000EA" w:rsidRDefault="008000EA" w:rsidP="008000EA">
      <w:pPr>
        <w:ind w:right="378"/>
        <w:jc w:val="center"/>
        <w:rPr>
          <w:rFonts w:ascii="Tahoma" w:hAnsi="Tahoma" w:cs="Tahoma"/>
          <w:b/>
          <w:bCs/>
          <w:sz w:val="30"/>
          <w:szCs w:val="30"/>
        </w:rPr>
      </w:pPr>
      <w:r w:rsidRPr="008000EA">
        <w:rPr>
          <w:rFonts w:ascii="Tahoma" w:hAnsi="Tahoma" w:cs="Arial"/>
          <w:b/>
          <w:bCs/>
          <w:sz w:val="30"/>
          <w:szCs w:val="30"/>
        </w:rPr>
        <w:t>Miasto Glinojeck, zabudowa wielolokalowa w Glinojecku, Dreglin,</w:t>
      </w:r>
      <w:r w:rsidRPr="008000EA">
        <w:rPr>
          <w:rFonts w:ascii="Tahoma" w:hAnsi="Tahoma" w:cs="Tahoma"/>
          <w:b/>
          <w:bCs/>
          <w:sz w:val="30"/>
          <w:szCs w:val="30"/>
        </w:rPr>
        <w:t xml:space="preserve"> Nowy i Stary </w:t>
      </w:r>
      <w:proofErr w:type="spellStart"/>
      <w:r w:rsidRPr="008000EA">
        <w:rPr>
          <w:rFonts w:ascii="Tahoma" w:hAnsi="Tahoma" w:cs="Tahoma"/>
          <w:b/>
          <w:bCs/>
          <w:sz w:val="30"/>
          <w:szCs w:val="30"/>
        </w:rPr>
        <w:t>Garwarz</w:t>
      </w:r>
      <w:proofErr w:type="spellEnd"/>
    </w:p>
    <w:p w:rsidR="008000EA" w:rsidRPr="008000EA" w:rsidRDefault="008000EA" w:rsidP="008000EA">
      <w:pPr>
        <w:ind w:right="378"/>
        <w:jc w:val="center"/>
        <w:rPr>
          <w:rFonts w:ascii="Tahoma" w:eastAsia="Tahoma-Bold" w:hAnsi="Tahoma" w:cs="Tahoma-Bold"/>
          <w:b/>
          <w:bCs/>
          <w:sz w:val="30"/>
          <w:szCs w:val="3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149"/>
      </w:tblGrid>
      <w:tr w:rsidR="008000EA" w:rsidRPr="008000EA" w:rsidTr="008000EA">
        <w:trPr>
          <w:trHeight w:val="692"/>
        </w:trPr>
        <w:tc>
          <w:tcPr>
            <w:tcW w:w="10149" w:type="dxa"/>
            <w:tcBorders>
              <w:top w:val="single" w:sz="1" w:space="0" w:color="000000"/>
              <w:left w:val="single" w:sz="1" w:space="0" w:color="000000"/>
              <w:bottom w:val="single" w:sz="1" w:space="0" w:color="000000"/>
              <w:right w:val="single" w:sz="1" w:space="0" w:color="000000"/>
            </w:tcBorders>
            <w:shd w:val="clear" w:color="auto" w:fill="auto"/>
          </w:tcPr>
          <w:p w:rsidR="008000EA" w:rsidRDefault="008000EA" w:rsidP="009D3205">
            <w:pPr>
              <w:jc w:val="center"/>
              <w:rPr>
                <w:rFonts w:ascii="Tahoma" w:eastAsia="Tahoma-Bold" w:hAnsi="Tahoma" w:cs="Tahoma-Bold"/>
                <w:b/>
                <w:bCs/>
                <w:sz w:val="28"/>
                <w:szCs w:val="28"/>
              </w:rPr>
            </w:pPr>
            <w:r w:rsidRPr="008000EA">
              <w:rPr>
                <w:rFonts w:ascii="Tahoma" w:eastAsia="Tahoma-Bold" w:hAnsi="Tahoma" w:cs="Tahoma-Bold"/>
                <w:b/>
                <w:bCs/>
                <w:sz w:val="28"/>
                <w:szCs w:val="28"/>
              </w:rPr>
              <w:t xml:space="preserve">HARMONOGRAM </w:t>
            </w:r>
            <w:r>
              <w:rPr>
                <w:rFonts w:ascii="Tahoma" w:eastAsia="Tahoma-Bold" w:hAnsi="Tahoma" w:cs="Tahoma-Bold"/>
                <w:b/>
                <w:bCs/>
                <w:sz w:val="28"/>
                <w:szCs w:val="28"/>
              </w:rPr>
              <w:t xml:space="preserve">– WIOSNA </w:t>
            </w:r>
            <w:r w:rsidRPr="008000EA">
              <w:rPr>
                <w:rFonts w:ascii="Tahoma" w:eastAsia="Tahoma-Bold" w:hAnsi="Tahoma" w:cs="Tahoma-Bold"/>
                <w:b/>
                <w:bCs/>
                <w:sz w:val="28"/>
                <w:szCs w:val="28"/>
              </w:rPr>
              <w:t>2016</w:t>
            </w:r>
          </w:p>
          <w:p w:rsidR="008000EA" w:rsidRDefault="008000EA" w:rsidP="009D3205">
            <w:pPr>
              <w:jc w:val="center"/>
              <w:rPr>
                <w:rFonts w:ascii="Tahoma" w:eastAsia="Tahoma-Bold" w:hAnsi="Tahoma" w:cs="Tahoma-Bold"/>
                <w:b/>
                <w:bCs/>
                <w:sz w:val="28"/>
                <w:szCs w:val="28"/>
              </w:rPr>
            </w:pPr>
            <w:r w:rsidRPr="008000EA">
              <w:rPr>
                <w:rFonts w:ascii="Tahoma" w:eastAsia="Tahoma-Bold" w:hAnsi="Tahoma" w:cs="Tahoma-Bold"/>
                <w:b/>
                <w:bCs/>
                <w:sz w:val="28"/>
                <w:szCs w:val="28"/>
              </w:rPr>
              <w:t xml:space="preserve">Odpady wielkogabarytowe, elektrośmieci, </w:t>
            </w:r>
          </w:p>
          <w:p w:rsidR="008000EA" w:rsidRPr="008000EA" w:rsidRDefault="008000EA" w:rsidP="009D3205">
            <w:pPr>
              <w:jc w:val="center"/>
              <w:rPr>
                <w:sz w:val="28"/>
                <w:szCs w:val="28"/>
              </w:rPr>
            </w:pPr>
            <w:r w:rsidRPr="008000EA">
              <w:rPr>
                <w:rFonts w:ascii="Tahoma" w:eastAsia="Tahoma-Bold" w:hAnsi="Tahoma" w:cs="Tahoma-Bold"/>
                <w:b/>
                <w:bCs/>
                <w:sz w:val="28"/>
                <w:szCs w:val="28"/>
              </w:rPr>
              <w:t>małe opony samochodowe</w:t>
            </w:r>
          </w:p>
        </w:tc>
      </w:tr>
      <w:tr w:rsidR="008000EA" w:rsidRPr="008000EA" w:rsidTr="008000EA">
        <w:trPr>
          <w:trHeight w:val="354"/>
        </w:trPr>
        <w:tc>
          <w:tcPr>
            <w:tcW w:w="10149" w:type="dxa"/>
            <w:tcBorders>
              <w:left w:val="single" w:sz="1" w:space="0" w:color="000000"/>
              <w:bottom w:val="single" w:sz="1" w:space="0" w:color="000000"/>
              <w:right w:val="single" w:sz="1" w:space="0" w:color="000000"/>
            </w:tcBorders>
            <w:shd w:val="clear" w:color="auto" w:fill="auto"/>
          </w:tcPr>
          <w:p w:rsidR="008000EA" w:rsidRPr="008000EA" w:rsidRDefault="008000EA" w:rsidP="009D3205">
            <w:pPr>
              <w:pStyle w:val="Zawartotabeli"/>
              <w:jc w:val="center"/>
              <w:rPr>
                <w:b/>
                <w:sz w:val="40"/>
                <w:szCs w:val="40"/>
              </w:rPr>
            </w:pPr>
            <w:r w:rsidRPr="008000EA">
              <w:rPr>
                <w:rFonts w:ascii="Tahoma" w:hAnsi="Tahoma" w:cs="Tahoma"/>
                <w:b/>
                <w:sz w:val="40"/>
                <w:szCs w:val="40"/>
              </w:rPr>
              <w:t>30.04.2016</w:t>
            </w:r>
            <w:r>
              <w:rPr>
                <w:rFonts w:ascii="Tahoma" w:hAnsi="Tahoma" w:cs="Tahoma"/>
                <w:b/>
                <w:sz w:val="40"/>
                <w:szCs w:val="40"/>
              </w:rPr>
              <w:t xml:space="preserve"> - SOBOTA</w:t>
            </w:r>
          </w:p>
        </w:tc>
      </w:tr>
    </w:tbl>
    <w:p w:rsidR="008000EA" w:rsidRPr="008000EA" w:rsidRDefault="008000EA" w:rsidP="008000EA">
      <w:pPr>
        <w:autoSpaceDE w:val="0"/>
        <w:rPr>
          <w:rFonts w:ascii="Tahoma" w:hAnsi="Tahoma" w:cs="Tahoma"/>
          <w:sz w:val="28"/>
          <w:szCs w:val="28"/>
        </w:rPr>
      </w:pPr>
    </w:p>
    <w:p w:rsidR="008000EA" w:rsidRPr="008000EA" w:rsidRDefault="008000EA" w:rsidP="008000EA">
      <w:pPr>
        <w:tabs>
          <w:tab w:val="left" w:pos="7655"/>
        </w:tabs>
        <w:ind w:right="236"/>
        <w:jc w:val="both"/>
        <w:rPr>
          <w:rFonts w:ascii="Arial" w:hAnsi="Arial" w:cs="Arial"/>
          <w:b/>
        </w:rPr>
      </w:pPr>
      <w:r w:rsidRPr="008000EA">
        <w:rPr>
          <w:rStyle w:val="Pogrubienie"/>
          <w:rFonts w:ascii="Arial" w:hAnsi="Arial" w:cs="Arial"/>
        </w:rPr>
        <w:t>Odpady wielkogabarytowe</w:t>
      </w:r>
      <w:r w:rsidRPr="008000EA">
        <w:rPr>
          <w:rFonts w:ascii="Arial" w:hAnsi="Arial" w:cs="Arial"/>
        </w:rPr>
        <w:t xml:space="preserve"> – to odpady komunalne powstające w domach, które ze względu na duże rozmiary lub wagę nie mieszczą się w standardowych kontenerach na śmieci. Do tej grupy odpadów zaliczmy</w:t>
      </w:r>
      <w:r w:rsidRPr="008000EA">
        <w:rPr>
          <w:rFonts w:ascii="Arial" w:hAnsi="Arial" w:cs="Arial"/>
          <w:i/>
          <w:u w:val="single"/>
        </w:rPr>
        <w:t xml:space="preserve">: stoły, krzesła, szafy, tapczany, łóżka, fotele, dywany, materace, pierzyny, rowery, zabawki dużych rozmiarów, małe opony samochodowe itp. </w:t>
      </w:r>
    </w:p>
    <w:p w:rsidR="008000EA" w:rsidRPr="008000EA" w:rsidRDefault="008000EA" w:rsidP="008000EA">
      <w:pPr>
        <w:tabs>
          <w:tab w:val="left" w:pos="7655"/>
        </w:tabs>
        <w:ind w:right="236"/>
        <w:jc w:val="center"/>
        <w:rPr>
          <w:rFonts w:ascii="Arial" w:hAnsi="Arial" w:cs="Arial"/>
          <w:b/>
        </w:rPr>
      </w:pPr>
      <w:r w:rsidRPr="008000EA">
        <w:rPr>
          <w:rFonts w:ascii="Arial" w:hAnsi="Arial" w:cs="Arial"/>
          <w:b/>
        </w:rPr>
        <w:t>UWAGA!!!</w:t>
      </w:r>
    </w:p>
    <w:p w:rsidR="008000EA" w:rsidRPr="008000EA" w:rsidRDefault="008000EA" w:rsidP="008000EA">
      <w:pPr>
        <w:autoSpaceDE w:val="0"/>
        <w:ind w:right="236"/>
        <w:jc w:val="both"/>
        <w:rPr>
          <w:rFonts w:ascii="Arial" w:hAnsi="Arial" w:cs="Arial"/>
          <w:b/>
        </w:rPr>
      </w:pPr>
      <w:r w:rsidRPr="008000EA">
        <w:rPr>
          <w:rFonts w:ascii="Arial" w:hAnsi="Arial" w:cs="Arial"/>
          <w:b/>
          <w:u w:val="single"/>
        </w:rPr>
        <w:t xml:space="preserve">Do </w:t>
      </w:r>
      <w:r w:rsidRPr="008000EA">
        <w:rPr>
          <w:rStyle w:val="Pogrubienie"/>
          <w:rFonts w:ascii="Arial" w:hAnsi="Arial" w:cs="Arial"/>
          <w:u w:val="single"/>
        </w:rPr>
        <w:t>odpadów wielkogabarytowych</w:t>
      </w:r>
      <w:r w:rsidRPr="008000EA">
        <w:rPr>
          <w:rFonts w:ascii="Arial" w:hAnsi="Arial" w:cs="Arial"/>
          <w:u w:val="single"/>
        </w:rPr>
        <w:t xml:space="preserve"> </w:t>
      </w:r>
      <w:r w:rsidRPr="008000EA">
        <w:rPr>
          <w:rFonts w:ascii="Arial" w:hAnsi="Arial" w:cs="Arial"/>
          <w:b/>
          <w:u w:val="single"/>
        </w:rPr>
        <w:t>nie należą</w:t>
      </w:r>
      <w:r w:rsidRPr="008000EA">
        <w:rPr>
          <w:rFonts w:ascii="Arial" w:hAnsi="Arial" w:cs="Arial"/>
        </w:rPr>
        <w:t xml:space="preserve"> wszelkiego rodzaju części budowlane i sanitarne takie jak deski drewniane, belki, panele, ramy okienne, drzwi, płoty, wanny, umywalki, muszle toaletowe lub spłuczki, grzejniki, płytki, rolety jak również części samochodowe, motorowery, kosiarki spalinowe, odpady remontowe, odpady ogrodowe, worki na śmieci lub kartony z odpadami domowymi. Nie wyrzucamy również opon od samochodów ciężarowych lub ciągników.</w:t>
      </w:r>
    </w:p>
    <w:p w:rsidR="008000EA" w:rsidRPr="008000EA" w:rsidRDefault="008000EA" w:rsidP="008000EA">
      <w:pPr>
        <w:autoSpaceDE w:val="0"/>
        <w:ind w:right="236"/>
        <w:jc w:val="both"/>
        <w:rPr>
          <w:rFonts w:ascii="Arial" w:hAnsi="Arial" w:cs="Arial"/>
          <w:b/>
          <w:u w:val="single"/>
        </w:rPr>
      </w:pPr>
      <w:r w:rsidRPr="008000EA">
        <w:rPr>
          <w:rFonts w:ascii="Arial" w:hAnsi="Arial" w:cs="Arial"/>
          <w:b/>
          <w:u w:val="single"/>
        </w:rPr>
        <w:t xml:space="preserve">Duże opony można dostarczać do PSZOK-u zlokalizowanego w miejscowości  Stary </w:t>
      </w:r>
      <w:proofErr w:type="spellStart"/>
      <w:r w:rsidRPr="008000EA">
        <w:rPr>
          <w:rFonts w:ascii="Arial" w:hAnsi="Arial" w:cs="Arial"/>
          <w:b/>
          <w:u w:val="single"/>
        </w:rPr>
        <w:t>Garwarz</w:t>
      </w:r>
      <w:proofErr w:type="spellEnd"/>
      <w:r w:rsidRPr="008000EA">
        <w:rPr>
          <w:rFonts w:ascii="Arial" w:hAnsi="Arial" w:cs="Arial"/>
          <w:b/>
          <w:u w:val="single"/>
        </w:rPr>
        <w:t xml:space="preserve"> (teren Oczyszczalni Ścieków) </w:t>
      </w:r>
    </w:p>
    <w:p w:rsidR="008000EA" w:rsidRPr="008000EA" w:rsidRDefault="008000EA" w:rsidP="008000EA">
      <w:pPr>
        <w:autoSpaceDE w:val="0"/>
        <w:ind w:right="236"/>
        <w:jc w:val="both"/>
        <w:rPr>
          <w:rFonts w:ascii="Arial" w:hAnsi="Arial" w:cs="Arial"/>
          <w:b/>
          <w:u w:val="single"/>
        </w:rPr>
      </w:pPr>
      <w:r w:rsidRPr="008000EA">
        <w:rPr>
          <w:rFonts w:ascii="Arial" w:hAnsi="Arial" w:cs="Arial"/>
          <w:b/>
          <w:u w:val="single"/>
        </w:rPr>
        <w:t>Godziny pracy:</w:t>
      </w:r>
    </w:p>
    <w:p w:rsidR="008000EA" w:rsidRPr="008000EA" w:rsidRDefault="008000EA" w:rsidP="008000EA">
      <w:pPr>
        <w:numPr>
          <w:ilvl w:val="0"/>
          <w:numId w:val="1"/>
        </w:numPr>
        <w:autoSpaceDE w:val="0"/>
        <w:ind w:left="714" w:right="236" w:hanging="357"/>
        <w:jc w:val="both"/>
        <w:rPr>
          <w:rFonts w:ascii="Arial" w:hAnsi="Arial" w:cs="Arial"/>
          <w:b/>
        </w:rPr>
      </w:pPr>
      <w:r w:rsidRPr="008000EA">
        <w:rPr>
          <w:rFonts w:ascii="Arial" w:hAnsi="Arial" w:cs="Arial"/>
          <w:b/>
        </w:rPr>
        <w:t xml:space="preserve">Poniedziałki </w:t>
      </w:r>
      <w:r w:rsidR="00330757">
        <w:rPr>
          <w:rFonts w:ascii="Arial" w:hAnsi="Arial" w:cs="Arial"/>
          <w:b/>
        </w:rPr>
        <w:tab/>
      </w:r>
      <w:r w:rsidRPr="008000EA">
        <w:rPr>
          <w:rFonts w:ascii="Arial" w:hAnsi="Arial" w:cs="Arial"/>
          <w:b/>
          <w:lang w:eastAsia="pl-PL"/>
        </w:rPr>
        <w:t>9</w:t>
      </w:r>
      <w:r w:rsidRPr="008000EA">
        <w:rPr>
          <w:rFonts w:ascii="Arial" w:hAnsi="Arial" w:cs="Arial"/>
          <w:b/>
          <w:vertAlign w:val="superscript"/>
          <w:lang w:eastAsia="pl-PL"/>
        </w:rPr>
        <w:t>00</w:t>
      </w:r>
      <w:r w:rsidRPr="008000EA">
        <w:rPr>
          <w:rFonts w:ascii="Arial" w:hAnsi="Arial" w:cs="Arial"/>
          <w:b/>
          <w:lang w:eastAsia="pl-PL"/>
        </w:rPr>
        <w:t xml:space="preserve"> do 17</w:t>
      </w:r>
      <w:r w:rsidRPr="008000EA">
        <w:rPr>
          <w:rFonts w:ascii="Arial" w:hAnsi="Arial" w:cs="Arial"/>
          <w:b/>
          <w:vertAlign w:val="superscript"/>
          <w:lang w:eastAsia="pl-PL"/>
        </w:rPr>
        <w:t>00</w:t>
      </w:r>
    </w:p>
    <w:p w:rsidR="008000EA" w:rsidRPr="008000EA" w:rsidRDefault="008000EA" w:rsidP="008000EA">
      <w:pPr>
        <w:widowControl/>
        <w:numPr>
          <w:ilvl w:val="0"/>
          <w:numId w:val="1"/>
        </w:numPr>
        <w:suppressAutoHyphens w:val="0"/>
        <w:ind w:left="714" w:hanging="357"/>
        <w:jc w:val="both"/>
        <w:rPr>
          <w:rFonts w:ascii="Arial" w:hAnsi="Arial" w:cs="Arial"/>
          <w:b/>
          <w:bCs/>
          <w:lang w:eastAsia="pl-PL"/>
        </w:rPr>
      </w:pPr>
      <w:r w:rsidRPr="008000EA">
        <w:rPr>
          <w:rFonts w:ascii="Arial" w:hAnsi="Arial" w:cs="Arial"/>
          <w:b/>
          <w:lang w:eastAsia="pl-PL"/>
        </w:rPr>
        <w:t xml:space="preserve">Środy </w:t>
      </w:r>
      <w:r w:rsidR="00330757">
        <w:rPr>
          <w:rFonts w:ascii="Arial" w:hAnsi="Arial" w:cs="Arial"/>
          <w:b/>
          <w:lang w:eastAsia="pl-PL"/>
        </w:rPr>
        <w:tab/>
      </w:r>
      <w:r w:rsidR="00330757">
        <w:rPr>
          <w:rFonts w:ascii="Arial" w:hAnsi="Arial" w:cs="Arial"/>
          <w:b/>
          <w:lang w:eastAsia="pl-PL"/>
        </w:rPr>
        <w:tab/>
      </w:r>
      <w:bookmarkStart w:id="0" w:name="_GoBack"/>
      <w:bookmarkEnd w:id="0"/>
      <w:r w:rsidRPr="008000EA">
        <w:rPr>
          <w:rFonts w:ascii="Arial" w:hAnsi="Arial" w:cs="Arial"/>
          <w:b/>
          <w:lang w:eastAsia="pl-PL"/>
        </w:rPr>
        <w:t>9</w:t>
      </w:r>
      <w:r w:rsidRPr="008000EA">
        <w:rPr>
          <w:rFonts w:ascii="Arial" w:hAnsi="Arial" w:cs="Arial"/>
          <w:b/>
          <w:vertAlign w:val="superscript"/>
          <w:lang w:eastAsia="pl-PL"/>
        </w:rPr>
        <w:t>00</w:t>
      </w:r>
      <w:r w:rsidRPr="008000EA">
        <w:rPr>
          <w:rFonts w:ascii="Arial" w:hAnsi="Arial" w:cs="Arial"/>
          <w:b/>
          <w:lang w:eastAsia="pl-PL"/>
        </w:rPr>
        <w:t xml:space="preserve"> do 17</w:t>
      </w:r>
      <w:r w:rsidRPr="008000EA">
        <w:rPr>
          <w:rFonts w:ascii="Arial" w:hAnsi="Arial" w:cs="Arial"/>
          <w:b/>
          <w:vertAlign w:val="superscript"/>
          <w:lang w:eastAsia="pl-PL"/>
        </w:rPr>
        <w:t>00</w:t>
      </w:r>
    </w:p>
    <w:p w:rsidR="008000EA" w:rsidRPr="008000EA" w:rsidRDefault="008000EA" w:rsidP="008000EA">
      <w:pPr>
        <w:widowControl/>
        <w:numPr>
          <w:ilvl w:val="0"/>
          <w:numId w:val="1"/>
        </w:numPr>
        <w:suppressAutoHyphens w:val="0"/>
        <w:ind w:left="714" w:hanging="357"/>
        <w:jc w:val="both"/>
        <w:rPr>
          <w:rFonts w:ascii="Arial" w:hAnsi="Arial" w:cs="Arial"/>
          <w:bCs/>
          <w:lang w:eastAsia="pl-PL"/>
        </w:rPr>
      </w:pPr>
      <w:r w:rsidRPr="008000EA">
        <w:rPr>
          <w:rFonts w:ascii="Arial" w:hAnsi="Arial" w:cs="Arial"/>
          <w:b/>
          <w:lang w:eastAsia="pl-PL"/>
        </w:rPr>
        <w:t>W każdą pierwszą sobotę miesiąca w godzinach od 8</w:t>
      </w:r>
      <w:r w:rsidRPr="008000EA">
        <w:rPr>
          <w:rFonts w:ascii="Arial" w:hAnsi="Arial" w:cs="Arial"/>
          <w:b/>
          <w:vertAlign w:val="superscript"/>
          <w:lang w:eastAsia="pl-PL"/>
        </w:rPr>
        <w:t>00</w:t>
      </w:r>
      <w:r w:rsidRPr="008000EA">
        <w:rPr>
          <w:rFonts w:ascii="Arial" w:hAnsi="Arial" w:cs="Arial"/>
          <w:b/>
          <w:lang w:eastAsia="pl-PL"/>
        </w:rPr>
        <w:t xml:space="preserve"> do 15</w:t>
      </w:r>
      <w:r w:rsidRPr="008000EA">
        <w:rPr>
          <w:rFonts w:ascii="Arial" w:hAnsi="Arial" w:cs="Arial"/>
          <w:b/>
          <w:vertAlign w:val="superscript"/>
          <w:lang w:eastAsia="pl-PL"/>
        </w:rPr>
        <w:t>00</w:t>
      </w:r>
    </w:p>
    <w:p w:rsidR="008000EA" w:rsidRPr="008000EA" w:rsidRDefault="008000EA" w:rsidP="008000EA">
      <w:pPr>
        <w:autoSpaceDE w:val="0"/>
        <w:ind w:right="236"/>
        <w:jc w:val="both"/>
        <w:rPr>
          <w:rFonts w:ascii="Arial" w:hAnsi="Arial" w:cs="Arial"/>
          <w:b/>
        </w:rPr>
      </w:pPr>
      <w:r w:rsidRPr="008000EA">
        <w:rPr>
          <w:rStyle w:val="Pogrubienie"/>
          <w:rFonts w:ascii="Arial" w:hAnsi="Arial" w:cs="Arial"/>
        </w:rPr>
        <w:t xml:space="preserve">Elektrośmieci, </w:t>
      </w:r>
      <w:r w:rsidRPr="008000EA">
        <w:rPr>
          <w:rFonts w:ascii="Arial" w:hAnsi="Arial" w:cs="Arial"/>
        </w:rPr>
        <w:t>czyli</w:t>
      </w:r>
      <w:r w:rsidRPr="008000EA">
        <w:rPr>
          <w:rStyle w:val="Pogrubienie"/>
          <w:rFonts w:ascii="Arial" w:hAnsi="Arial" w:cs="Arial"/>
        </w:rPr>
        <w:t xml:space="preserve"> </w:t>
      </w:r>
      <w:r w:rsidRPr="008000EA">
        <w:rPr>
          <w:rStyle w:val="Pogrubienie"/>
          <w:rFonts w:ascii="Arial" w:hAnsi="Arial" w:cs="Arial"/>
          <w:b w:val="0"/>
        </w:rPr>
        <w:t>z</w:t>
      </w:r>
      <w:r w:rsidRPr="008000EA">
        <w:rPr>
          <w:rFonts w:ascii="Arial" w:hAnsi="Arial" w:cs="Arial"/>
        </w:rPr>
        <w:t xml:space="preserve">użyty </w:t>
      </w:r>
      <w:r w:rsidRPr="008000EA">
        <w:rPr>
          <w:rStyle w:val="Pogrubienie"/>
          <w:rFonts w:ascii="Arial" w:hAnsi="Arial" w:cs="Arial"/>
          <w:b w:val="0"/>
        </w:rPr>
        <w:t>s</w:t>
      </w:r>
      <w:r w:rsidRPr="008000EA">
        <w:rPr>
          <w:rFonts w:ascii="Arial" w:hAnsi="Arial" w:cs="Arial"/>
        </w:rPr>
        <w:t>przęt</w:t>
      </w:r>
      <w:r w:rsidRPr="008000EA">
        <w:rPr>
          <w:rStyle w:val="Pogrubienie"/>
          <w:rFonts w:ascii="Arial" w:hAnsi="Arial" w:cs="Arial"/>
        </w:rPr>
        <w:t xml:space="preserve"> </w:t>
      </w:r>
      <w:r w:rsidRPr="008000EA">
        <w:rPr>
          <w:rStyle w:val="Pogrubienie"/>
          <w:rFonts w:ascii="Arial" w:hAnsi="Arial" w:cs="Arial"/>
          <w:b w:val="0"/>
        </w:rPr>
        <w:t>e</w:t>
      </w:r>
      <w:r w:rsidRPr="008000EA">
        <w:rPr>
          <w:rFonts w:ascii="Arial" w:hAnsi="Arial" w:cs="Arial"/>
        </w:rPr>
        <w:t xml:space="preserve">lektryczny i </w:t>
      </w:r>
      <w:r w:rsidRPr="008000EA">
        <w:rPr>
          <w:rStyle w:val="Pogrubienie"/>
          <w:rFonts w:ascii="Arial" w:hAnsi="Arial" w:cs="Arial"/>
          <w:b w:val="0"/>
        </w:rPr>
        <w:t>e</w:t>
      </w:r>
      <w:r w:rsidRPr="008000EA">
        <w:rPr>
          <w:rFonts w:ascii="Arial" w:hAnsi="Arial" w:cs="Arial"/>
        </w:rPr>
        <w:t xml:space="preserve">lektroniczny to wszystkie popsute, od dawna  nieużywane, już niepotrzebne urządzenia elektryczne i elektroniczne, działające kiedyś na prąd lub na baterie np. lodówki, pralki, suszarki, radia, telewizory, golarki, zabawki, komputery, drukarki, odtwarzacze DVD, wiertarki itp. </w:t>
      </w:r>
    </w:p>
    <w:p w:rsidR="008000EA" w:rsidRPr="008000EA" w:rsidRDefault="008000EA" w:rsidP="008000EA">
      <w:pPr>
        <w:autoSpaceDE w:val="0"/>
        <w:ind w:right="236"/>
        <w:jc w:val="center"/>
        <w:rPr>
          <w:rFonts w:ascii="Arial" w:hAnsi="Arial" w:cs="Arial"/>
          <w:b/>
        </w:rPr>
      </w:pPr>
      <w:r w:rsidRPr="008000EA">
        <w:rPr>
          <w:rFonts w:ascii="Arial" w:hAnsi="Arial" w:cs="Arial"/>
          <w:b/>
        </w:rPr>
        <w:t>UWAGA!!!</w:t>
      </w:r>
    </w:p>
    <w:p w:rsidR="008000EA" w:rsidRPr="008000EA" w:rsidRDefault="008000EA" w:rsidP="008000EA">
      <w:pPr>
        <w:autoSpaceDE w:val="0"/>
        <w:ind w:right="236"/>
        <w:jc w:val="center"/>
        <w:rPr>
          <w:rFonts w:ascii="Arial" w:hAnsi="Arial" w:cs="Arial"/>
          <w:b/>
        </w:rPr>
      </w:pPr>
      <w:r w:rsidRPr="008000EA">
        <w:rPr>
          <w:rFonts w:ascii="Arial" w:hAnsi="Arial" w:cs="Arial"/>
          <w:b/>
        </w:rPr>
        <w:t>Niekompletny sprzęt elektroniczny (obudowy, części urządzeń) nie będzie zabierany!!</w:t>
      </w:r>
    </w:p>
    <w:p w:rsidR="008000EA" w:rsidRPr="008000EA" w:rsidRDefault="008000EA" w:rsidP="008000EA">
      <w:pPr>
        <w:autoSpaceDE w:val="0"/>
        <w:ind w:right="236"/>
        <w:jc w:val="center"/>
        <w:rPr>
          <w:rFonts w:ascii="Arial" w:hAnsi="Arial" w:cs="Arial"/>
          <w:b/>
        </w:rPr>
      </w:pPr>
      <w:r w:rsidRPr="008000EA">
        <w:rPr>
          <w:rFonts w:ascii="Arial" w:hAnsi="Arial" w:cs="Arial"/>
          <w:b/>
        </w:rPr>
        <w:t>UWAGA!!</w:t>
      </w:r>
    </w:p>
    <w:p w:rsidR="008000EA" w:rsidRPr="008000EA" w:rsidRDefault="008000EA" w:rsidP="008000EA">
      <w:pPr>
        <w:ind w:right="236"/>
        <w:jc w:val="both"/>
        <w:rPr>
          <w:rFonts w:ascii="Tahoma" w:eastAsia="Arial-BoldMT" w:hAnsi="Tahoma" w:cs="Arial-BoldMT"/>
          <w:b/>
          <w:bCs/>
        </w:rPr>
      </w:pPr>
      <w:r w:rsidRPr="008000EA">
        <w:rPr>
          <w:rFonts w:ascii="Arial" w:hAnsi="Arial" w:cs="Arial"/>
          <w:b/>
        </w:rPr>
        <w:t>Odpady których nie mogą podnieść dwie osoby (więcej niż 50 kg pojedyncza część/odpad)  nie będą zabierane i wywożone jako odpady wielkogabarytowe!!</w:t>
      </w:r>
    </w:p>
    <w:p w:rsidR="008000EA" w:rsidRPr="008000EA" w:rsidRDefault="008000EA" w:rsidP="008000EA">
      <w:pPr>
        <w:autoSpaceDE w:val="0"/>
        <w:rPr>
          <w:rFonts w:ascii="Tahoma" w:eastAsia="Arial-BoldMT" w:hAnsi="Tahoma" w:cs="Arial-BoldMT"/>
          <w:b/>
          <w:bCs/>
        </w:rPr>
      </w:pPr>
    </w:p>
    <w:p w:rsidR="008000EA" w:rsidRPr="00405B92" w:rsidRDefault="008000EA" w:rsidP="008000EA">
      <w:pPr>
        <w:autoSpaceDE w:val="0"/>
        <w:jc w:val="center"/>
        <w:rPr>
          <w:rFonts w:ascii="Arial" w:hAnsi="Arial" w:cs="Arial"/>
          <w:b/>
          <w:bCs/>
          <w:sz w:val="32"/>
          <w:szCs w:val="32"/>
        </w:rPr>
      </w:pPr>
      <w:r w:rsidRPr="00405B92">
        <w:rPr>
          <w:rFonts w:ascii="Tahoma" w:eastAsia="Arial-BoldMT" w:hAnsi="Tahoma" w:cs="Arial-BoldMT"/>
          <w:b/>
          <w:bCs/>
          <w:sz w:val="32"/>
          <w:szCs w:val="32"/>
        </w:rPr>
        <w:t>Nie zapomnij wystawić odpadów – godzina: 7:00!</w:t>
      </w:r>
    </w:p>
    <w:p w:rsidR="00A26D19" w:rsidRPr="008000EA" w:rsidRDefault="00405B92">
      <w:r w:rsidRPr="008000EA">
        <w:rPr>
          <w:noProof/>
          <w:lang w:eastAsia="pl-PL"/>
        </w:rPr>
        <w:drawing>
          <wp:anchor distT="0" distB="0" distL="0" distR="0" simplePos="0" relativeHeight="251661312" behindDoc="0" locked="0" layoutInCell="1" allowOverlap="1" wp14:anchorId="4452F4CC" wp14:editId="3D860143">
            <wp:simplePos x="0" y="0"/>
            <wp:positionH relativeFrom="column">
              <wp:posOffset>-108585</wp:posOffset>
            </wp:positionH>
            <wp:positionV relativeFrom="paragraph">
              <wp:posOffset>665480</wp:posOffset>
            </wp:positionV>
            <wp:extent cx="1403350" cy="655320"/>
            <wp:effectExtent l="0" t="0" r="635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A26D19" w:rsidRPr="008000EA" w:rsidSect="008000EA">
      <w:pgSz w:w="11906" w:h="16838"/>
      <w:pgMar w:top="1417" w:right="707" w:bottom="1417" w:left="85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Bold">
    <w:charset w:val="EE"/>
    <w:family w:val="auto"/>
    <w:pitch w:val="default"/>
  </w:font>
  <w:font w:name="Times">
    <w:panose1 w:val="02020603050405020304"/>
    <w:charset w:val="EE"/>
    <w:family w:val="roman"/>
    <w:pitch w:val="variable"/>
    <w:sig w:usb0="E0002AFF" w:usb1="C0007841" w:usb2="00000009" w:usb3="00000000" w:csb0="000001FF" w:csb1="00000000"/>
  </w:font>
  <w:font w:name="Arial-BoldMT">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71EA1"/>
    <w:multiLevelType w:val="hybridMultilevel"/>
    <w:tmpl w:val="74B84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EA"/>
    <w:rsid w:val="001B5622"/>
    <w:rsid w:val="00330757"/>
    <w:rsid w:val="00405B92"/>
    <w:rsid w:val="008000EA"/>
    <w:rsid w:val="00A26D19"/>
    <w:rsid w:val="00D64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0EA"/>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000EA"/>
    <w:rPr>
      <w:b/>
      <w:bCs/>
    </w:rPr>
  </w:style>
  <w:style w:type="paragraph" w:customStyle="1" w:styleId="Zawartotabeli">
    <w:name w:val="Zawartość tabeli"/>
    <w:basedOn w:val="Normalny"/>
    <w:rsid w:val="008000E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00EA"/>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000EA"/>
    <w:rPr>
      <w:b/>
      <w:bCs/>
    </w:rPr>
  </w:style>
  <w:style w:type="paragraph" w:customStyle="1" w:styleId="Zawartotabeli">
    <w:name w:val="Zawartość tabeli"/>
    <w:basedOn w:val="Normalny"/>
    <w:rsid w:val="008000E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277</Words>
  <Characters>1663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MWIENSKA</dc:creator>
  <cp:lastModifiedBy>MWIENSKA</cp:lastModifiedBy>
  <cp:revision>3</cp:revision>
  <dcterms:created xsi:type="dcterms:W3CDTF">2016-04-12T10:27:00Z</dcterms:created>
  <dcterms:modified xsi:type="dcterms:W3CDTF">2016-04-12T11:11:00Z</dcterms:modified>
</cp:coreProperties>
</file>